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46FD2" w:rsidTr="00D818CE">
        <w:trPr>
          <w:trHeight w:val="142"/>
        </w:trPr>
        <w:tc>
          <w:tcPr>
            <w:tcW w:w="9889" w:type="dxa"/>
            <w:hideMark/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A46FD2" w:rsidTr="00D818CE">
              <w:tc>
                <w:tcPr>
                  <w:tcW w:w="4644" w:type="dxa"/>
                </w:tcPr>
                <w:p w:rsidR="00A46FD2" w:rsidRPr="009B5DE2" w:rsidRDefault="00A46FD2" w:rsidP="00D818CE">
                  <w:pPr>
                    <w:tabs>
                      <w:tab w:val="left" w:pos="6472"/>
                    </w:tabs>
                    <w:jc w:val="center"/>
                    <w:rPr>
                      <w:szCs w:val="20"/>
                    </w:rPr>
                  </w:pPr>
                  <w:r w:rsidRPr="009B5DE2">
                    <w:rPr>
                      <w:noProof/>
                      <w:szCs w:val="20"/>
                    </w:rPr>
                    <w:drawing>
                      <wp:inline distT="0" distB="0" distL="0" distR="0" wp14:anchorId="4B745D9E" wp14:editId="4A384C31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6FD2" w:rsidRPr="009B5DE2" w:rsidRDefault="00A46FD2" w:rsidP="00D818CE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sz w:val="20"/>
                      <w:szCs w:val="20"/>
                    </w:rPr>
                    <w:t>И БЛАГОПОЛУЧИЯ  ЧЕЛОВЕКА</w:t>
                  </w:r>
                </w:p>
                <w:p w:rsidR="00A46FD2" w:rsidRPr="009B5DE2" w:rsidRDefault="00A46FD2" w:rsidP="00D818C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46FD2" w:rsidRPr="009B5DE2" w:rsidRDefault="00A46FD2" w:rsidP="00D818CE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A46FD2" w:rsidRPr="009B5DE2" w:rsidRDefault="00A46FD2" w:rsidP="00D818C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районах»</w:t>
                  </w:r>
                </w:p>
                <w:p w:rsidR="00A46FD2" w:rsidRPr="009B5DE2" w:rsidRDefault="00A46FD2" w:rsidP="00D818CE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A46FD2" w:rsidRPr="009B5DE2" w:rsidRDefault="00A46FD2" w:rsidP="00D818CE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A46FD2" w:rsidRPr="009B5DE2" w:rsidRDefault="00A46FD2" w:rsidP="00D818CE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ул. Советская, 13 </w:t>
                  </w:r>
                </w:p>
                <w:p w:rsidR="00A46FD2" w:rsidRPr="009B5DE2" w:rsidRDefault="00A46FD2" w:rsidP="00D818CE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>7-59-43</w:t>
                  </w:r>
                </w:p>
                <w:p w:rsidR="00A46FD2" w:rsidRPr="009B5DE2" w:rsidRDefault="00A46FD2" w:rsidP="00D818CE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4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A46FD2" w:rsidRPr="009B5DE2" w:rsidRDefault="00A46FD2" w:rsidP="00D818CE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A46FD2" w:rsidRPr="002B0D41" w:rsidRDefault="00A46FD2" w:rsidP="00D818CE">
                  <w:pPr>
                    <w:ind w:left="-142" w:right="-108"/>
                    <w:jc w:val="center"/>
                    <w:rPr>
                      <w:sz w:val="18"/>
                      <w:szCs w:val="18"/>
                    </w:rPr>
                  </w:pPr>
                  <w:r w:rsidRPr="009B5DE2">
                    <w:rPr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begin"/>
                  </w:r>
                  <w:r w:rsidRPr="002B0D41">
                    <w:instrText xml:space="preserve"> </w:instrText>
                  </w:r>
                  <w:r w:rsidRPr="00386E35">
                    <w:rPr>
                      <w:lang w:val="en-US"/>
                    </w:rPr>
                    <w:instrText>HYPERLINK</w:instrText>
                  </w:r>
                  <w:r w:rsidRPr="002B0D41">
                    <w:instrText xml:space="preserve"> "</w:instrText>
                  </w:r>
                  <w:r w:rsidRPr="00386E35">
                    <w:rPr>
                      <w:lang w:val="en-US"/>
                    </w:rPr>
                    <w:instrText>mailto</w:instrText>
                  </w:r>
                  <w:r w:rsidRPr="002B0D41">
                    <w:instrText>:</w:instrText>
                  </w:r>
                  <w:r w:rsidRPr="00386E35">
                    <w:rPr>
                      <w:lang w:val="en-US"/>
                    </w:rPr>
                    <w:instrText>mail</w:instrText>
                  </w:r>
                  <w:r w:rsidRPr="002B0D41">
                    <w:instrText>_07@66.</w:instrText>
                  </w:r>
                  <w:r w:rsidRPr="00386E35">
                    <w:rPr>
                      <w:lang w:val="en-US"/>
                    </w:rPr>
                    <w:instrText>rospotrebnadzor</w:instrText>
                  </w:r>
                  <w:r w:rsidRPr="002B0D41">
                    <w:instrText>.</w:instrText>
                  </w:r>
                  <w:r w:rsidRPr="00386E35">
                    <w:rPr>
                      <w:lang w:val="en-US"/>
                    </w:rPr>
                    <w:instrText>ru</w:instrText>
                  </w:r>
                  <w:r w:rsidRPr="002B0D41">
                    <w:instrText xml:space="preserve">" </w:instrTex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separate"/>
                  </w:r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mail</w:t>
                  </w:r>
                  <w:r w:rsidRPr="002B0D41">
                    <w:rPr>
                      <w:rStyle w:val="a4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2B0D41">
                    <w:rPr>
                      <w:rStyle w:val="a4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4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A46FD2" w:rsidRPr="002B0D41" w:rsidRDefault="00A46FD2" w:rsidP="00D818CE">
                  <w:pPr>
                    <w:ind w:left="-142" w:right="-108"/>
                    <w:jc w:val="center"/>
                    <w:rPr>
                      <w:sz w:val="28"/>
                      <w:szCs w:val="28"/>
                    </w:rPr>
                  </w:pPr>
                  <w:r w:rsidRPr="002B0D41">
                    <w:rPr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sz w:val="20"/>
                      <w:szCs w:val="20"/>
                    </w:rPr>
                    <w:t>от</w:t>
                  </w:r>
                  <w:r w:rsidRPr="002B0D4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01</w:t>
                  </w:r>
                  <w:r w:rsidRPr="002B0D4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08</w:t>
                  </w:r>
                  <w:r w:rsidRPr="002B0D41">
                    <w:rPr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851" w:type="dxa"/>
                </w:tcPr>
                <w:p w:rsidR="00A46FD2" w:rsidRPr="002B0D41" w:rsidRDefault="00A46FD2" w:rsidP="00D818C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A46FD2" w:rsidRPr="00700926" w:rsidRDefault="00A46FD2" w:rsidP="00D818CE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A46FD2" w:rsidRPr="00700926" w:rsidRDefault="00A46FD2" w:rsidP="00D818CE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A46FD2" w:rsidRPr="00700926" w:rsidRDefault="00A46FD2" w:rsidP="00D818CE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A46FD2" w:rsidRPr="00700926" w:rsidRDefault="00A46FD2" w:rsidP="00D818CE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>Главн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700926">
                    <w:rPr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A46FD2" w:rsidRPr="00700926" w:rsidRDefault="00A46FD2" w:rsidP="00D818CE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A46FD2" w:rsidRPr="00700926" w:rsidRDefault="00A46FD2" w:rsidP="00D818CE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A46FD2" w:rsidRPr="00700926" w:rsidRDefault="00A46FD2" w:rsidP="00D818CE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>»</w:t>
                  </w:r>
                </w:p>
                <w:p w:rsidR="00A46FD2" w:rsidRPr="00700926" w:rsidRDefault="00A46FD2" w:rsidP="00D818CE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A46FD2" w:rsidRPr="00700926" w:rsidRDefault="00A46FD2" w:rsidP="00D818CE">
                  <w:pPr>
                    <w:jc w:val="right"/>
                    <w:rPr>
                      <w:sz w:val="26"/>
                      <w:szCs w:val="26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A46FD2" w:rsidRDefault="00A46FD2" w:rsidP="00D818CE">
            <w:pPr>
              <w:jc w:val="right"/>
            </w:pPr>
          </w:p>
        </w:tc>
      </w:tr>
    </w:tbl>
    <w:p w:rsidR="00326D93" w:rsidRPr="00AE78F3" w:rsidRDefault="00326D93" w:rsidP="00326D93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color w:val="1F4E79" w:themeColor="accent1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AE78F3">
        <w:rPr>
          <w:b/>
          <w:color w:val="1F4E79" w:themeColor="accent1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Памятка потребителю</w:t>
      </w:r>
    </w:p>
    <w:p w:rsidR="00326D93" w:rsidRPr="00AE78F3" w:rsidRDefault="00326D93" w:rsidP="00326D93">
      <w:pPr>
        <w:tabs>
          <w:tab w:val="left" w:pos="4962"/>
        </w:tabs>
        <w:autoSpaceDE w:val="0"/>
        <w:autoSpaceDN w:val="0"/>
        <w:adjustRightInd w:val="0"/>
        <w:jc w:val="center"/>
        <w:rPr>
          <w:color w:val="833C0B" w:themeColor="accent2" w:themeShade="80"/>
          <w:sz w:val="50"/>
          <w:szCs w:val="50"/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r w:rsidRPr="00AE78F3">
        <w:rPr>
          <w:b/>
          <w:color w:val="1F4E79" w:themeColor="accent1" w:themeShade="80"/>
          <w:sz w:val="50"/>
          <w:szCs w:val="50"/>
          <w14:textOutline w14:w="0" w14:cap="flat" w14:cmpd="sng" w14:algn="ctr">
            <w14:noFill/>
            <w14:prstDash w14:val="solid"/>
            <w14:round/>
          </w14:textOutline>
        </w:rPr>
        <w:t xml:space="preserve">Отказ от договора </w:t>
      </w:r>
      <w:r>
        <w:rPr>
          <w:b/>
          <w:color w:val="1F4E79" w:themeColor="accent1" w:themeShade="80"/>
          <w:sz w:val="50"/>
          <w:szCs w:val="50"/>
          <w14:textOutline w14:w="0" w14:cap="flat" w14:cmpd="sng" w14:algn="ctr">
            <w14:noFill/>
            <w14:prstDash w14:val="solid"/>
            <w14:round/>
          </w14:textOutline>
        </w:rPr>
        <w:t xml:space="preserve">личного </w:t>
      </w:r>
      <w:r w:rsidRPr="00AE78F3">
        <w:rPr>
          <w:b/>
          <w:color w:val="1F4E79" w:themeColor="accent1" w:themeShade="80"/>
          <w:sz w:val="50"/>
          <w:szCs w:val="50"/>
          <w14:textOutline w14:w="0" w14:cap="flat" w14:cmpd="sng" w14:algn="ctr">
            <w14:noFill/>
            <w14:prstDash w14:val="solid"/>
            <w14:round/>
          </w14:textOutline>
        </w:rPr>
        <w:t>страхования при кред</w:t>
      </w:r>
      <w:bookmarkEnd w:id="0"/>
      <w:r w:rsidRPr="00AE78F3">
        <w:rPr>
          <w:b/>
          <w:color w:val="1F4E79" w:themeColor="accent1" w:themeShade="80"/>
          <w:sz w:val="50"/>
          <w:szCs w:val="50"/>
          <w14:textOutline w14:w="0" w14:cap="flat" w14:cmpd="sng" w14:algn="ctr">
            <w14:noFill/>
            <w14:prstDash w14:val="solid"/>
            <w14:round/>
          </w14:textOutline>
        </w:rPr>
        <w:t>ит</w:t>
      </w:r>
      <w:r>
        <w:rPr>
          <w:b/>
          <w:color w:val="1F4E79" w:themeColor="accent1" w:themeShade="80"/>
          <w:sz w:val="50"/>
          <w:szCs w:val="50"/>
          <w14:textOutline w14:w="0" w14:cap="flat" w14:cmpd="sng" w14:algn="ctr">
            <w14:noFill/>
            <w14:prstDash w14:val="solid"/>
            <w14:round/>
          </w14:textOutline>
        </w:rPr>
        <w:t>овании</w:t>
      </w:r>
    </w:p>
    <w:p w:rsidR="00AE2C70" w:rsidRDefault="00AE2C70" w:rsidP="00AE2C70">
      <w:pPr>
        <w:tabs>
          <w:tab w:val="left" w:pos="4962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326D93" w:rsidRDefault="00326D93" w:rsidP="00AE2C70">
      <w:pPr>
        <w:tabs>
          <w:tab w:val="left" w:pos="4962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326D93" w:rsidRDefault="00326D93" w:rsidP="00AE2C70">
      <w:pPr>
        <w:tabs>
          <w:tab w:val="left" w:pos="4962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DC2D49" wp14:editId="77C243E0">
                <wp:simplePos x="0" y="0"/>
                <wp:positionH relativeFrom="column">
                  <wp:posOffset>-57785</wp:posOffset>
                </wp:positionH>
                <wp:positionV relativeFrom="paragraph">
                  <wp:posOffset>109220</wp:posOffset>
                </wp:positionV>
                <wp:extent cx="6292215" cy="118110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215" cy="11811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6FC09B" id="Скругленный прямоугольник 1" o:spid="_x0000_s1026" style="position:absolute;margin-left:-4.55pt;margin-top:8.6pt;width:495.45pt;height:9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" fillcolor="#deebf7" stroked="f" strokeweight="1pt">
                <v:stroke joinstyle="miter"/>
              </v:roundrect>
            </w:pict>
          </mc:Fallback>
        </mc:AlternateContent>
      </w:r>
      <w:r w:rsidRPr="00AE78F3">
        <w:rPr>
          <w:noProof/>
        </w:rPr>
        <w:drawing>
          <wp:anchor distT="0" distB="0" distL="114300" distR="114300" simplePos="0" relativeHeight="251663360" behindDoc="1" locked="0" layoutInCell="1" allowOverlap="1" wp14:anchorId="2B3216AA" wp14:editId="3B9C50FF">
            <wp:simplePos x="0" y="0"/>
            <wp:positionH relativeFrom="column">
              <wp:posOffset>4955540</wp:posOffset>
            </wp:positionH>
            <wp:positionV relativeFrom="paragraph">
              <wp:posOffset>113030</wp:posOffset>
            </wp:positionV>
            <wp:extent cx="1282065" cy="896620"/>
            <wp:effectExtent l="0" t="0" r="0" b="0"/>
            <wp:wrapTight wrapText="bothSides">
              <wp:wrapPolygon edited="0">
                <wp:start x="11233" y="459"/>
                <wp:lineTo x="4172" y="6884"/>
                <wp:lineTo x="3530" y="10555"/>
                <wp:lineTo x="3210" y="18816"/>
                <wp:lineTo x="4493" y="19734"/>
                <wp:lineTo x="8345" y="20652"/>
                <wp:lineTo x="10591" y="20652"/>
                <wp:lineTo x="18615" y="16980"/>
                <wp:lineTo x="17652" y="8720"/>
                <wp:lineTo x="18936" y="6425"/>
                <wp:lineTo x="17973" y="5048"/>
                <wp:lineTo x="12517" y="459"/>
                <wp:lineTo x="11233" y="459"/>
              </wp:wrapPolygon>
            </wp:wrapTight>
            <wp:docPr id="2" name="Рисунок 2" descr="C:\Users\gorbunova_ss\Desktop\how-to-have-a-dialogue-in-a-b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how-to-have-a-dialogue-in-a-ban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D93" w:rsidRDefault="00326D93" w:rsidP="00326D93">
      <w:pPr>
        <w:ind w:left="142" w:right="142" w:firstLine="567"/>
        <w:jc w:val="both"/>
      </w:pPr>
      <w:r>
        <w:t>Страхование жизни и (или) здоровья является самостоятельной услугой, и предоставление кредита не может быть поставлено в зависимость от согласия заемщика на получение дополнительной услуги по страхованию.</w:t>
      </w:r>
    </w:p>
    <w:p w:rsidR="00326D93" w:rsidRDefault="00326D93" w:rsidP="00326D93">
      <w:pPr>
        <w:ind w:left="142" w:right="284" w:firstLine="567"/>
        <w:jc w:val="both"/>
      </w:pPr>
      <w:r>
        <w:t xml:space="preserve">Банк может предоставить заемщику кредит на льготных условиях (например, с пониженной процентной ставкой) при его согласии на дополнительное страхование </w:t>
      </w:r>
    </w:p>
    <w:p w:rsidR="00326D93" w:rsidRDefault="00326D93" w:rsidP="00326D93">
      <w:pPr>
        <w:ind w:firstLine="567"/>
        <w:jc w:val="both"/>
      </w:pPr>
      <w:r w:rsidRPr="009B415B">
        <w:rPr>
          <w:noProof/>
        </w:rPr>
        <w:drawing>
          <wp:anchor distT="0" distB="0" distL="114300" distR="114300" simplePos="0" relativeHeight="251665408" behindDoc="1" locked="0" layoutInCell="1" allowOverlap="1" wp14:anchorId="72B2DA0A" wp14:editId="5263A09A">
            <wp:simplePos x="0" y="0"/>
            <wp:positionH relativeFrom="column">
              <wp:posOffset>49332</wp:posOffset>
            </wp:positionH>
            <wp:positionV relativeFrom="paragraph">
              <wp:posOffset>127504</wp:posOffset>
            </wp:positionV>
            <wp:extent cx="756285" cy="756285"/>
            <wp:effectExtent l="0" t="0" r="0" b="5715"/>
            <wp:wrapTight wrapText="bothSides">
              <wp:wrapPolygon edited="0">
                <wp:start x="13602" y="0"/>
                <wp:lineTo x="4897" y="4353"/>
                <wp:lineTo x="544" y="7073"/>
                <wp:lineTo x="0" y="15234"/>
                <wp:lineTo x="544" y="21219"/>
                <wp:lineTo x="14146" y="21219"/>
                <wp:lineTo x="15234" y="20675"/>
                <wp:lineTo x="15234" y="17411"/>
                <wp:lineTo x="17411" y="8705"/>
                <wp:lineTo x="17955" y="1088"/>
                <wp:lineTo x="16322" y="0"/>
                <wp:lineTo x="13602" y="0"/>
              </wp:wrapPolygon>
            </wp:wrapTight>
            <wp:docPr id="4" name="Рисунок 4" descr="C:\Users\gorbunova_ss\Desktop\в работе 2024\3 квартал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в работе 2024\3 квартал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D93" w:rsidRDefault="00326D93" w:rsidP="00326D93">
      <w:pPr>
        <w:ind w:firstLine="567"/>
        <w:jc w:val="both"/>
      </w:pPr>
      <w:r>
        <w:t>Потребитель вправе застраховаться в страховой компании, соответствующей критериям банка по своему выбору, а банк не вправе навязывать конкретную страховую организацию.</w:t>
      </w:r>
    </w:p>
    <w:p w:rsidR="00326D93" w:rsidRDefault="00326D93" w:rsidP="00326D93">
      <w:pPr>
        <w:ind w:firstLine="567"/>
        <w:jc w:val="both"/>
      </w:pPr>
      <w:r>
        <w:t>Страхование может быть в форме:</w:t>
      </w:r>
    </w:p>
    <w:p w:rsidR="00326D93" w:rsidRDefault="00326D93" w:rsidP="00326D93">
      <w:pPr>
        <w:ind w:firstLine="567"/>
        <w:jc w:val="both"/>
      </w:pPr>
      <w:r>
        <w:t>- подключения к программе страхования Банком,</w:t>
      </w:r>
    </w:p>
    <w:p w:rsidR="00326D93" w:rsidRDefault="00326D93" w:rsidP="00326D93">
      <w:pPr>
        <w:ind w:firstLine="567"/>
        <w:jc w:val="both"/>
      </w:pPr>
      <w:r>
        <w:t xml:space="preserve">-заключения отдельного договора со страховой организацией. </w:t>
      </w:r>
    </w:p>
    <w:p w:rsidR="00326D93" w:rsidRDefault="00326D93" w:rsidP="00326D93">
      <w:pPr>
        <w:ind w:firstLine="567"/>
        <w:jc w:val="both"/>
      </w:pPr>
      <w:r>
        <w:t>О дополнительных услугах страхования должно быть указано одновременно:</w:t>
      </w:r>
    </w:p>
    <w:p w:rsidR="00326D93" w:rsidRDefault="00326D93" w:rsidP="00326D93">
      <w:pPr>
        <w:ind w:firstLine="567"/>
        <w:jc w:val="both"/>
      </w:pPr>
      <w:r>
        <w:t xml:space="preserve">- в заявлении о предоставлении кредита, </w:t>
      </w:r>
    </w:p>
    <w:p w:rsidR="00326D93" w:rsidRDefault="00326D93" w:rsidP="00326D93">
      <w:pPr>
        <w:ind w:firstLine="567"/>
        <w:jc w:val="both"/>
      </w:pPr>
      <w:r>
        <w:t xml:space="preserve">- в заявлении о предоставлении дополнительных услуг. </w:t>
      </w:r>
    </w:p>
    <w:p w:rsidR="00326D93" w:rsidRDefault="00326D93" w:rsidP="00326D93">
      <w:pPr>
        <w:ind w:firstLine="567"/>
        <w:jc w:val="both"/>
      </w:pPr>
    </w:p>
    <w:p w:rsidR="00326D93" w:rsidRDefault="00326D93" w:rsidP="00326D93">
      <w:pPr>
        <w:pStyle w:val="a3"/>
        <w:numPr>
          <w:ilvl w:val="0"/>
          <w:numId w:val="8"/>
        </w:numPr>
        <w:ind w:left="142" w:firstLine="273"/>
        <w:jc w:val="both"/>
      </w:pPr>
      <w:r>
        <w:t xml:space="preserve">В заявлениях должна быть указана стоимость услуг по страхованию и обеспечена возможность заемщика отказаться от услуг. </w:t>
      </w:r>
    </w:p>
    <w:p w:rsidR="00326D93" w:rsidRDefault="00326D93" w:rsidP="00326D93">
      <w:pPr>
        <w:pStyle w:val="a3"/>
        <w:numPr>
          <w:ilvl w:val="0"/>
          <w:numId w:val="8"/>
        </w:numPr>
        <w:ind w:left="142" w:firstLine="273"/>
        <w:jc w:val="both"/>
      </w:pPr>
      <w:r>
        <w:t>Информация об услугах страхования включается в индивидуальные условия кредитного договора.</w:t>
      </w:r>
    </w:p>
    <w:p w:rsidR="00326D93" w:rsidRDefault="00326D93" w:rsidP="00326D93">
      <w:pPr>
        <w:jc w:val="both"/>
      </w:pPr>
      <w:r w:rsidRPr="009B415B">
        <w:rPr>
          <w:noProof/>
        </w:rPr>
        <w:drawing>
          <wp:anchor distT="0" distB="0" distL="114300" distR="114300" simplePos="0" relativeHeight="251666432" behindDoc="1" locked="0" layoutInCell="1" allowOverlap="1" wp14:anchorId="53150E3C" wp14:editId="69CFE8EA">
            <wp:simplePos x="0" y="0"/>
            <wp:positionH relativeFrom="column">
              <wp:posOffset>49530</wp:posOffset>
            </wp:positionH>
            <wp:positionV relativeFrom="paragraph">
              <wp:posOffset>17780</wp:posOffset>
            </wp:positionV>
            <wp:extent cx="535940" cy="518795"/>
            <wp:effectExtent l="0" t="0" r="0" b="0"/>
            <wp:wrapTight wrapText="bothSides">
              <wp:wrapPolygon edited="0">
                <wp:start x="0" y="0"/>
                <wp:lineTo x="0" y="20622"/>
                <wp:lineTo x="20730" y="20622"/>
                <wp:lineTo x="20730" y="0"/>
                <wp:lineTo x="0" y="0"/>
              </wp:wrapPolygon>
            </wp:wrapTight>
            <wp:docPr id="5" name="Рисунок 5" descr="C:\Users\gorbunova_ss\Desktop\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галоч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Проставление кредитором отметок (машинописных «галочек») о согласии заемщика либо выражение кредитором за заемщика согласия в ином виде на предоставление ему дополнительных услуг, а также формирование кредитором условий, предполагающих изначальное согласие заемщика на предоставление ему страховых услуг, не допускается.</w:t>
      </w:r>
    </w:p>
    <w:p w:rsidR="00326D93" w:rsidRDefault="00326D93" w:rsidP="00326D93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274008" wp14:editId="44D069BE">
                <wp:simplePos x="0" y="0"/>
                <wp:positionH relativeFrom="column">
                  <wp:posOffset>75565</wp:posOffset>
                </wp:positionH>
                <wp:positionV relativeFrom="paragraph">
                  <wp:posOffset>109220</wp:posOffset>
                </wp:positionV>
                <wp:extent cx="6099810" cy="676275"/>
                <wp:effectExtent l="0" t="0" r="0" b="95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810" cy="6762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F87DE8" id="Скругленный прямоугольник 7" o:spid="_x0000_s1026" style="position:absolute;margin-left:5.95pt;margin-top:8.6pt;width:480.3pt;height:5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" fillcolor="#fbe5d6" stroked="f" strokeweight="2.25pt">
                <v:stroke joinstyle="miter"/>
              </v:roundrect>
            </w:pict>
          </mc:Fallback>
        </mc:AlternateContent>
      </w:r>
    </w:p>
    <w:p w:rsidR="00326D93" w:rsidRDefault="00326D93" w:rsidP="00326D93">
      <w:pPr>
        <w:ind w:left="142" w:right="284" w:firstLine="567"/>
        <w:jc w:val="center"/>
      </w:pPr>
      <w:r>
        <w:lastRenderedPageBreak/>
        <w:t>Кредитор не позднее дня, следующего за днем заключения договора потребительского кредита, обязан направить заемщику письменное уведомление о праве заемщика отказаться от услуг страхования и потребовать возврата денежных средств.</w:t>
      </w:r>
    </w:p>
    <w:p w:rsidR="00326D93" w:rsidRDefault="00326D93" w:rsidP="00326D93">
      <w:pPr>
        <w:tabs>
          <w:tab w:val="left" w:pos="993"/>
        </w:tabs>
        <w:ind w:right="15" w:firstLine="567"/>
        <w:jc w:val="both"/>
        <w:rPr>
          <w:b/>
        </w:rPr>
      </w:pPr>
    </w:p>
    <w:p w:rsidR="00326D93" w:rsidRDefault="00326D93" w:rsidP="00326D93">
      <w:pPr>
        <w:tabs>
          <w:tab w:val="left" w:pos="993"/>
        </w:tabs>
        <w:ind w:right="1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A757B03" wp14:editId="57FCE586">
                <wp:simplePos x="0" y="0"/>
                <wp:positionH relativeFrom="column">
                  <wp:posOffset>1551940</wp:posOffset>
                </wp:positionH>
                <wp:positionV relativeFrom="paragraph">
                  <wp:posOffset>147320</wp:posOffset>
                </wp:positionV>
                <wp:extent cx="3095625" cy="419100"/>
                <wp:effectExtent l="0" t="0" r="47625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19100"/>
                        </a:xfrm>
                        <a:prstGeom prst="homePlate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92AB9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6" type="#_x0000_t15" style="position:absolute;margin-left:122.2pt;margin-top:11.6pt;width:243.75pt;height:3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" adj="20138" fillcolor="#bdd7ee" strokecolor="#4472c4" strokeweight="1pt"/>
            </w:pict>
          </mc:Fallback>
        </mc:AlternateContent>
      </w:r>
    </w:p>
    <w:p w:rsidR="00326D93" w:rsidRDefault="00326D93" w:rsidP="00326D93">
      <w:pPr>
        <w:tabs>
          <w:tab w:val="left" w:pos="993"/>
        </w:tabs>
        <w:ind w:right="15"/>
        <w:jc w:val="center"/>
        <w:rPr>
          <w:b/>
        </w:rPr>
      </w:pPr>
      <w:r>
        <w:rPr>
          <w:b/>
        </w:rPr>
        <w:t xml:space="preserve">Отказ от договора страхования </w:t>
      </w:r>
    </w:p>
    <w:p w:rsidR="00326D93" w:rsidRDefault="00326D93" w:rsidP="00326D93">
      <w:pPr>
        <w:tabs>
          <w:tab w:val="left" w:pos="993"/>
        </w:tabs>
        <w:ind w:right="15"/>
        <w:jc w:val="center"/>
        <w:rPr>
          <w:b/>
        </w:rPr>
      </w:pPr>
      <w:r>
        <w:rPr>
          <w:b/>
        </w:rPr>
        <w:t>в «период охлаждения»</w:t>
      </w:r>
    </w:p>
    <w:p w:rsidR="00326D93" w:rsidRDefault="00326D93" w:rsidP="00326D93">
      <w:pPr>
        <w:tabs>
          <w:tab w:val="left" w:pos="993"/>
        </w:tabs>
        <w:ind w:right="15" w:firstLine="567"/>
        <w:jc w:val="center"/>
        <w:rPr>
          <w:b/>
        </w:rPr>
      </w:pPr>
      <w:r w:rsidRPr="00C225FF">
        <w:rPr>
          <w:noProof/>
        </w:rPr>
        <w:drawing>
          <wp:anchor distT="0" distB="0" distL="114300" distR="114300" simplePos="0" relativeHeight="251670528" behindDoc="1" locked="0" layoutInCell="1" allowOverlap="1" wp14:anchorId="1BFE31CE" wp14:editId="01C96370">
            <wp:simplePos x="0" y="0"/>
            <wp:positionH relativeFrom="column">
              <wp:posOffset>5245735</wp:posOffset>
            </wp:positionH>
            <wp:positionV relativeFrom="paragraph">
              <wp:posOffset>166370</wp:posOffset>
            </wp:positionV>
            <wp:extent cx="756285" cy="756285"/>
            <wp:effectExtent l="0" t="0" r="5715" b="5715"/>
            <wp:wrapTight wrapText="bothSides">
              <wp:wrapPolygon edited="0">
                <wp:start x="13602" y="0"/>
                <wp:lineTo x="5441" y="544"/>
                <wp:lineTo x="3264" y="2176"/>
                <wp:lineTo x="3264" y="8705"/>
                <wp:lineTo x="0" y="13058"/>
                <wp:lineTo x="0" y="14690"/>
                <wp:lineTo x="544" y="18499"/>
                <wp:lineTo x="6529" y="21219"/>
                <wp:lineTo x="8705" y="21219"/>
                <wp:lineTo x="21219" y="21219"/>
                <wp:lineTo x="21219" y="2720"/>
                <wp:lineTo x="20131" y="0"/>
                <wp:lineTo x="13602" y="0"/>
              </wp:wrapPolygon>
            </wp:wrapTight>
            <wp:docPr id="10" name="Рисунок 10" descr="C:\Users\gorbunova_ss\Desktop\календар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календарь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D93" w:rsidRDefault="00326D93" w:rsidP="00326D93">
      <w:pPr>
        <w:ind w:firstLine="567"/>
        <w:jc w:val="both"/>
      </w:pPr>
      <w:r w:rsidRPr="00C225FF">
        <w:rPr>
          <w:b/>
        </w:rPr>
        <w:t>Периодом "охлаждения" считаются 30 календарных дней со дня выражения заемщиком согласия на оказание ему страховых услуг</w:t>
      </w:r>
      <w:r>
        <w:t xml:space="preserve">. </w:t>
      </w:r>
    </w:p>
    <w:p w:rsidR="00326D93" w:rsidRDefault="00326D93" w:rsidP="00326D93">
      <w:pPr>
        <w:ind w:firstLine="567"/>
        <w:jc w:val="both"/>
      </w:pPr>
      <w:r>
        <w:t>В этот период заемщик - застрахованное лицо вправе обратиться с заявлением в страховую организацию или банк об отказе от договора страхования.</w:t>
      </w:r>
    </w:p>
    <w:p w:rsidR="00326D93" w:rsidRDefault="00326D93" w:rsidP="00326D93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F86AA0" wp14:editId="461F32AD">
                <wp:simplePos x="0" y="0"/>
                <wp:positionH relativeFrom="column">
                  <wp:posOffset>18415</wp:posOffset>
                </wp:positionH>
                <wp:positionV relativeFrom="paragraph">
                  <wp:posOffset>104140</wp:posOffset>
                </wp:positionV>
                <wp:extent cx="6216015" cy="1009650"/>
                <wp:effectExtent l="0" t="0" r="0" b="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015" cy="10096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1996DD8" id="Скругленный прямоугольник 11" o:spid="_x0000_s1026" style="position:absolute;margin-left:1.45pt;margin-top:8.2pt;width:489.45pt;height:7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" fillcolor="#fbe5d6" stroked="f" strokeweight="2.25pt">
                <v:stroke joinstyle="miter"/>
              </v:roundrect>
            </w:pict>
          </mc:Fallback>
        </mc:AlternateContent>
      </w:r>
    </w:p>
    <w:p w:rsidR="00326D93" w:rsidRDefault="00326D93" w:rsidP="00326D93">
      <w:pPr>
        <w:ind w:left="142" w:right="141" w:firstLine="567"/>
        <w:jc w:val="both"/>
      </w:pPr>
      <w:r>
        <w:t xml:space="preserve"> Потребителю должны быть возвращены уплаченные за оказание соответствующей страховой услуги денежные средства при отсутствии событий, имеющих признаки страхового случая, в срок, не превышающий семи рабочих дней со дня получения страховой организацией или банком заявления заемщика.</w:t>
      </w:r>
    </w:p>
    <w:p w:rsidR="00326D93" w:rsidRDefault="00326D93" w:rsidP="00326D93">
      <w:pPr>
        <w:ind w:firstLine="567"/>
        <w:jc w:val="both"/>
      </w:pPr>
    </w:p>
    <w:p w:rsidR="00326D93" w:rsidRDefault="00326D93" w:rsidP="00326D93">
      <w:pPr>
        <w:ind w:firstLine="567"/>
        <w:jc w:val="both"/>
      </w:pPr>
      <w:r w:rsidRPr="009B415B">
        <w:rPr>
          <w:noProof/>
        </w:rPr>
        <w:drawing>
          <wp:anchor distT="0" distB="0" distL="114300" distR="114300" simplePos="0" relativeHeight="251669504" behindDoc="1" locked="0" layoutInCell="1" allowOverlap="1" wp14:anchorId="35E7EA52" wp14:editId="1D150C9B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742950" cy="742950"/>
            <wp:effectExtent l="0" t="0" r="0" b="0"/>
            <wp:wrapTight wrapText="bothSides">
              <wp:wrapPolygon edited="0">
                <wp:start x="13292" y="0"/>
                <wp:lineTo x="6646" y="3323"/>
                <wp:lineTo x="554" y="7200"/>
                <wp:lineTo x="0" y="14954"/>
                <wp:lineTo x="554" y="21046"/>
                <wp:lineTo x="14400" y="21046"/>
                <wp:lineTo x="14954" y="20492"/>
                <wp:lineTo x="17169" y="8862"/>
                <wp:lineTo x="17723" y="554"/>
                <wp:lineTo x="16062" y="0"/>
                <wp:lineTo x="13292" y="0"/>
              </wp:wrapPolygon>
            </wp:wrapTight>
            <wp:docPr id="9" name="Рисунок 9" descr="C:\Users\gorbunova_ss\Desktop\в работе 2024\3 квартал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в работе 2024\3 квартал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Важно! В случае отказа потребителя от заключения договора страхования банком может быть предоставлен кредит по более высокой процентной ставке по кредиту.</w:t>
      </w:r>
    </w:p>
    <w:p w:rsidR="00326D93" w:rsidRDefault="00326D93" w:rsidP="00326D93">
      <w:pPr>
        <w:ind w:firstLine="567"/>
        <w:jc w:val="both"/>
      </w:pPr>
    </w:p>
    <w:p w:rsidR="00326D93" w:rsidRDefault="00326D93" w:rsidP="00326D93">
      <w:pPr>
        <w:ind w:firstLine="567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B914E5B" wp14:editId="2077CDCE">
                <wp:simplePos x="0" y="0"/>
                <wp:positionH relativeFrom="column">
                  <wp:posOffset>494665</wp:posOffset>
                </wp:positionH>
                <wp:positionV relativeFrom="paragraph">
                  <wp:posOffset>43815</wp:posOffset>
                </wp:positionV>
                <wp:extent cx="4486275" cy="428625"/>
                <wp:effectExtent l="0" t="0" r="47625" b="28575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28625"/>
                        </a:xfrm>
                        <a:prstGeom prst="homePlate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2" o:spid="_x0000_s1026" type="#_x0000_t15" style="position:absolute;margin-left:38.95pt;margin-top:3.45pt;width:353.25pt;height:33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" adj="20568" fillcolor="#bdd7ee" strokecolor="#4472c4" strokeweight="1pt"/>
            </w:pict>
          </mc:Fallback>
        </mc:AlternateContent>
      </w:r>
    </w:p>
    <w:p w:rsidR="00326D93" w:rsidRDefault="00326D93" w:rsidP="00326D93">
      <w:pPr>
        <w:jc w:val="center"/>
        <w:rPr>
          <w:b/>
        </w:rPr>
      </w:pPr>
      <w:r>
        <w:rPr>
          <w:b/>
        </w:rPr>
        <w:t>Отказ от страховки при досрочном погашении кредита</w:t>
      </w:r>
    </w:p>
    <w:p w:rsidR="00326D93" w:rsidRDefault="00326D93" w:rsidP="00326D93">
      <w:pPr>
        <w:spacing w:line="120" w:lineRule="exact"/>
        <w:jc w:val="center"/>
        <w:rPr>
          <w:b/>
        </w:rPr>
      </w:pPr>
    </w:p>
    <w:p w:rsidR="00326D93" w:rsidRDefault="00326D93" w:rsidP="00326D93">
      <w:pPr>
        <w:ind w:firstLine="567"/>
        <w:jc w:val="both"/>
      </w:pPr>
    </w:p>
    <w:p w:rsidR="00326D93" w:rsidRDefault="00326D93" w:rsidP="00326D93">
      <w:pPr>
        <w:ind w:firstLine="567"/>
        <w:jc w:val="both"/>
      </w:pPr>
      <w:r>
        <w:t>В случае полного досрочного погашения заемщиком кредита на основании его заявления ему обязаны возвратить страховую премию за вычетом части денежных средств пропорционально времени, в течение которого он являлся застрахованным лицом. В</w:t>
      </w:r>
      <w:r w:rsidRPr="00A20056">
        <w:t>озврату подлежит не только страховая премия, полученная страховщиком, но и вознаграждение банка за организацию страхования</w:t>
      </w:r>
      <w:r>
        <w:t>.</w:t>
      </w:r>
    </w:p>
    <w:p w:rsidR="00326D93" w:rsidRDefault="00326D93" w:rsidP="00326D93">
      <w:pPr>
        <w:ind w:firstLine="567"/>
        <w:jc w:val="both"/>
      </w:pPr>
      <w:r>
        <w:t>Данное положение применяется к договорам страхования, заключенным после 01.09.2020, и при отсутствии событий, имеющих признаки страхового случая.</w:t>
      </w:r>
    </w:p>
    <w:p w:rsidR="00326D93" w:rsidRDefault="00326D93" w:rsidP="00326D93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1F1C06" wp14:editId="5782D0E5">
                <wp:simplePos x="0" y="0"/>
                <wp:positionH relativeFrom="column">
                  <wp:posOffset>361315</wp:posOffset>
                </wp:positionH>
                <wp:positionV relativeFrom="paragraph">
                  <wp:posOffset>88265</wp:posOffset>
                </wp:positionV>
                <wp:extent cx="5524500" cy="581025"/>
                <wp:effectExtent l="19050" t="19050" r="19050" b="47625"/>
                <wp:wrapNone/>
                <wp:docPr id="13" name="Выноска со стрелкой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5810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16BEF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3" o:spid="_x0000_s1026" type="#_x0000_t80" style="position:absolute;margin-left:28.45pt;margin-top:6.95pt;width:435pt;height:4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" adj="14035,10232,16200,10516" fillcolor="window" strokecolor="#c55a11" strokeweight="2.25pt"/>
            </w:pict>
          </mc:Fallback>
        </mc:AlternateContent>
      </w:r>
    </w:p>
    <w:p w:rsidR="00326D93" w:rsidRDefault="00326D93" w:rsidP="00326D93">
      <w:pPr>
        <w:ind w:left="284" w:right="284"/>
        <w:jc w:val="center"/>
      </w:pPr>
      <w:r>
        <w:t>Для возврата части страховой премии должны быть соблюдены условия</w:t>
      </w:r>
    </w:p>
    <w:p w:rsidR="00326D93" w:rsidRDefault="00326D93" w:rsidP="00326D93">
      <w:pPr>
        <w:ind w:firstLine="567"/>
        <w:jc w:val="both"/>
      </w:pPr>
    </w:p>
    <w:p w:rsidR="00326D93" w:rsidRDefault="00326D93" w:rsidP="00326D93">
      <w:pPr>
        <w:ind w:firstLine="567"/>
        <w:jc w:val="both"/>
      </w:pPr>
    </w:p>
    <w:p w:rsidR="00326D93" w:rsidRPr="00F125A3" w:rsidRDefault="00326D93" w:rsidP="00326D93">
      <w:pPr>
        <w:pStyle w:val="a3"/>
        <w:numPr>
          <w:ilvl w:val="0"/>
          <w:numId w:val="9"/>
        </w:numPr>
        <w:ind w:left="0" w:firstLine="284"/>
        <w:jc w:val="both"/>
        <w:rPr>
          <w:b/>
        </w:rPr>
      </w:pPr>
      <w:r>
        <w:t xml:space="preserve">заемщик является страхователем по договору страхования, который обеспечивает исполнение кредитных или заемных обязательств. </w:t>
      </w:r>
      <w:r>
        <w:rPr>
          <w:b/>
        </w:rPr>
        <w:t>С</w:t>
      </w:r>
      <w:r w:rsidRPr="00F125A3">
        <w:rPr>
          <w:b/>
        </w:rPr>
        <w:t xml:space="preserve">рок страхования совпадает со сроком действия кредитного договора. </w:t>
      </w:r>
    </w:p>
    <w:p w:rsidR="00326D93" w:rsidRPr="004B22BB" w:rsidRDefault="00326D93" w:rsidP="00326D93">
      <w:pPr>
        <w:ind w:firstLine="567"/>
        <w:jc w:val="both"/>
        <w:rPr>
          <w:b/>
        </w:rPr>
      </w:pPr>
      <w:r>
        <w:rPr>
          <w:b/>
        </w:rPr>
        <w:t>О</w:t>
      </w:r>
      <w:r w:rsidRPr="004B22BB">
        <w:rPr>
          <w:b/>
        </w:rPr>
        <w:t>беспечение подтверждается наличием одного из следующих обстоятельств:</w:t>
      </w:r>
    </w:p>
    <w:p w:rsidR="00326D93" w:rsidRDefault="00326D93" w:rsidP="00326D93">
      <w:pPr>
        <w:ind w:firstLine="567"/>
        <w:jc w:val="both"/>
      </w:pPr>
      <w:r>
        <w:t>- в зависимости от заключения договора страхования Банком предлагаются разные условия договора потребительского кредита, например, в части срока возврата кредита, в части процентной ставки и иных платежей.</w:t>
      </w:r>
    </w:p>
    <w:p w:rsidR="00326D93" w:rsidRDefault="00326D93" w:rsidP="00326D93">
      <w:pPr>
        <w:ind w:firstLine="567"/>
        <w:jc w:val="both"/>
      </w:pPr>
      <w:r>
        <w:t>- если выгодоприобретателем по договору страхования является Банк, получающий страховую выплату в случае невозможности исполнения заемщиком обязательств по договору потребительского кредита, и страховая сумма по договору страхования подлежит пересчету соразмерно задолженности по договору потребительского кредита.</w:t>
      </w:r>
    </w:p>
    <w:p w:rsidR="00326D93" w:rsidRDefault="00326D93" w:rsidP="00326D93">
      <w:pPr>
        <w:pStyle w:val="a3"/>
        <w:numPr>
          <w:ilvl w:val="0"/>
          <w:numId w:val="10"/>
        </w:numPr>
        <w:ind w:left="0" w:right="284" w:firstLine="273"/>
        <w:jc w:val="both"/>
      </w:pPr>
      <w:r>
        <w:t xml:space="preserve">произведено полное досрочное погашение кредита, </w:t>
      </w:r>
    </w:p>
    <w:p w:rsidR="00326D93" w:rsidRDefault="00326D93" w:rsidP="00326D93">
      <w:pPr>
        <w:pStyle w:val="a3"/>
        <w:numPr>
          <w:ilvl w:val="0"/>
          <w:numId w:val="10"/>
        </w:numPr>
        <w:ind w:left="0" w:right="284" w:firstLine="273"/>
        <w:jc w:val="both"/>
      </w:pPr>
      <w:r>
        <w:t>подано заявление о возврате части премии в страховую компанию или банк;</w:t>
      </w:r>
    </w:p>
    <w:p w:rsidR="00326D93" w:rsidRDefault="00326D93" w:rsidP="00326D93">
      <w:pPr>
        <w:pStyle w:val="a3"/>
        <w:numPr>
          <w:ilvl w:val="0"/>
          <w:numId w:val="10"/>
        </w:numPr>
        <w:ind w:left="0" w:right="284" w:firstLine="273"/>
        <w:jc w:val="both"/>
      </w:pPr>
      <w:r>
        <w:t>не произошли события с признаками страхового случая.</w:t>
      </w:r>
    </w:p>
    <w:p w:rsidR="00326D93" w:rsidRDefault="00326D93" w:rsidP="00326D93">
      <w:pPr>
        <w:spacing w:line="160" w:lineRule="exact"/>
        <w:ind w:righ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094BC4E" wp14:editId="7508D160">
                <wp:simplePos x="0" y="0"/>
                <wp:positionH relativeFrom="column">
                  <wp:posOffset>-67311</wp:posOffset>
                </wp:positionH>
                <wp:positionV relativeFrom="paragraph">
                  <wp:posOffset>99695</wp:posOffset>
                </wp:positionV>
                <wp:extent cx="6278245" cy="733425"/>
                <wp:effectExtent l="0" t="0" r="8255" b="952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245" cy="733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0A8F1CA" id="Скругленный прямоугольник 16" o:spid="_x0000_s1026" style="position:absolute;margin-left:-5.3pt;margin-top:7.85pt;width:494.35pt;height:5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" fillcolor="#fff2cc" stroked="f" strokeweight="1pt">
                <v:stroke joinstyle="miter"/>
              </v:roundrect>
            </w:pict>
          </mc:Fallback>
        </mc:AlternateContent>
      </w:r>
    </w:p>
    <w:p w:rsidR="00326D93" w:rsidRDefault="00326D93" w:rsidP="00326D93">
      <w:pPr>
        <w:ind w:right="284" w:firstLine="567"/>
        <w:jc w:val="both"/>
      </w:pPr>
      <w:r>
        <w:t xml:space="preserve">Кроме того, если условиями договора страхования размер страхового возмещения обусловлен остатком долга по кредиту, то при его полном погашении страховое </w:t>
      </w:r>
      <w:r>
        <w:lastRenderedPageBreak/>
        <w:t xml:space="preserve">возмещение не производится и равно нулю. В этом случае заемщик также вправе потребовать вернуть часть неиспользованной страховки при досрочном погашении кредита. </w:t>
      </w:r>
    </w:p>
    <w:p w:rsidR="00326D93" w:rsidRDefault="00326D93" w:rsidP="00326D93">
      <w:pPr>
        <w:ind w:right="284" w:firstLine="567"/>
        <w:jc w:val="both"/>
      </w:pPr>
    </w:p>
    <w:p w:rsidR="00326D93" w:rsidRDefault="00326D93" w:rsidP="00326D93">
      <w:pPr>
        <w:ind w:right="284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55564B" wp14:editId="5ADC765A">
                <wp:simplePos x="0" y="0"/>
                <wp:positionH relativeFrom="column">
                  <wp:posOffset>1799590</wp:posOffset>
                </wp:positionH>
                <wp:positionV relativeFrom="paragraph">
                  <wp:posOffset>121920</wp:posOffset>
                </wp:positionV>
                <wp:extent cx="2667000" cy="533400"/>
                <wp:effectExtent l="19050" t="19050" r="19050" b="38100"/>
                <wp:wrapNone/>
                <wp:docPr id="17" name="Выноска со стрелкой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334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6502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B11D12" id="Выноска со стрелкой вниз 17" o:spid="_x0000_s1026" type="#_x0000_t80" style="position:absolute;margin-left:141.7pt;margin-top:9.6pt;width:210pt;height:4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" adj="12204,9720,16200,10260" fillcolor="window" strokecolor="#c55a11" strokeweight="2.25pt"/>
            </w:pict>
          </mc:Fallback>
        </mc:AlternateContent>
      </w:r>
    </w:p>
    <w:p w:rsidR="00326D93" w:rsidRDefault="00326D93" w:rsidP="00326D93">
      <w:pPr>
        <w:ind w:right="284" w:firstLine="426"/>
        <w:jc w:val="center"/>
        <w:rPr>
          <w:b/>
        </w:rPr>
      </w:pPr>
      <w:r>
        <w:rPr>
          <w:b/>
        </w:rPr>
        <w:t>Порядок действий потребителя:</w:t>
      </w:r>
    </w:p>
    <w:p w:rsidR="00326D93" w:rsidRDefault="00326D93" w:rsidP="00326D93">
      <w:pPr>
        <w:ind w:right="284" w:firstLine="426"/>
        <w:jc w:val="center"/>
        <w:rPr>
          <w:b/>
        </w:rPr>
      </w:pPr>
    </w:p>
    <w:p w:rsidR="00326D93" w:rsidRDefault="00326D93" w:rsidP="00326D93">
      <w:pPr>
        <w:spacing w:line="140" w:lineRule="exact"/>
        <w:ind w:left="425" w:right="284"/>
        <w:jc w:val="both"/>
      </w:pPr>
    </w:p>
    <w:p w:rsidR="00326D93" w:rsidRDefault="00326D93" w:rsidP="00326D93">
      <w:pPr>
        <w:spacing w:line="140" w:lineRule="exact"/>
        <w:ind w:left="425" w:right="284"/>
        <w:jc w:val="both"/>
      </w:pPr>
    </w:p>
    <w:p w:rsidR="00326D93" w:rsidRDefault="00326D93" w:rsidP="00326D93">
      <w:pPr>
        <w:spacing w:line="140" w:lineRule="exact"/>
        <w:ind w:left="425" w:right="284"/>
        <w:jc w:val="both"/>
      </w:pPr>
    </w:p>
    <w:p w:rsidR="00326D93" w:rsidRDefault="00326D93" w:rsidP="00326D93">
      <w:pPr>
        <w:spacing w:line="140" w:lineRule="exact"/>
        <w:ind w:left="425" w:right="284"/>
        <w:jc w:val="both"/>
      </w:pPr>
    </w:p>
    <w:p w:rsidR="00326D93" w:rsidRDefault="00326D93" w:rsidP="00326D93">
      <w:pPr>
        <w:numPr>
          <w:ilvl w:val="0"/>
          <w:numId w:val="7"/>
        </w:numPr>
        <w:ind w:left="0" w:right="284" w:firstLine="426"/>
        <w:jc w:val="both"/>
      </w:pPr>
      <w:r>
        <w:t xml:space="preserve">Обратиться в страховую компанию или Банк с заявлением об отказе от страховки в период охлаждения (в течение 30 дней) или в связи с досрочным погашением кредита. </w:t>
      </w:r>
    </w:p>
    <w:p w:rsidR="00326D93" w:rsidRDefault="00326D93" w:rsidP="00326D93">
      <w:pPr>
        <w:numPr>
          <w:ilvl w:val="0"/>
          <w:numId w:val="7"/>
        </w:numPr>
        <w:ind w:left="0" w:right="284" w:firstLine="426"/>
        <w:jc w:val="both"/>
      </w:pPr>
      <w:r>
        <w:t>При отказе страховой организации или Банка возвратит денежные средства в течение 7 рабочих дней со дня получения заявления, обратиться с письменной претензией о нарушении прав потребителя. В претензии необходимо установить конкретный срок для удовлетворения требований в добровольном порядке (например, 3 рабочих дня).</w:t>
      </w:r>
    </w:p>
    <w:p w:rsidR="00326D93" w:rsidRDefault="00326D93" w:rsidP="00326D93">
      <w:pPr>
        <w:numPr>
          <w:ilvl w:val="0"/>
          <w:numId w:val="7"/>
        </w:numPr>
        <w:ind w:left="0" w:right="284" w:firstLine="426"/>
        <w:jc w:val="both"/>
      </w:pPr>
      <w:r>
        <w:t>При отказе в удовлетворении претензии или неполучении ответа в установленный срок обратиться с жалобой к уполномоченному по правам потребителей финансовых услуг (</w:t>
      </w:r>
      <w:hyperlink r:id="rId14" w:history="1">
        <w:r>
          <w:rPr>
            <w:rStyle w:val="a4"/>
          </w:rPr>
          <w:t>https://finombudsman.ru/</w:t>
        </w:r>
      </w:hyperlink>
      <w:r>
        <w:t xml:space="preserve">).  </w:t>
      </w:r>
    </w:p>
    <w:p w:rsidR="00326D93" w:rsidRDefault="00326D93" w:rsidP="00326D93">
      <w:pPr>
        <w:numPr>
          <w:ilvl w:val="0"/>
          <w:numId w:val="7"/>
        </w:numPr>
        <w:ind w:left="0" w:right="284" w:firstLine="426"/>
        <w:jc w:val="both"/>
      </w:pPr>
      <w:r>
        <w:t>При несогласии с ответом финансового уполномоченного обратиться с иском в суд.</w:t>
      </w:r>
    </w:p>
    <w:p w:rsidR="00326D93" w:rsidRDefault="00291DF1" w:rsidP="00326D93">
      <w:pPr>
        <w:suppressAutoHyphens/>
        <w:ind w:right="188" w:firstLine="284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44B180" wp14:editId="7B5A39FD">
                <wp:simplePos x="0" y="0"/>
                <wp:positionH relativeFrom="column">
                  <wp:posOffset>-175260</wp:posOffset>
                </wp:positionH>
                <wp:positionV relativeFrom="paragraph">
                  <wp:posOffset>31115</wp:posOffset>
                </wp:positionV>
                <wp:extent cx="6383020" cy="1217259"/>
                <wp:effectExtent l="0" t="0" r="0" b="25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1217259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121956" id="Скругленный прямоугольник 3" o:spid="_x0000_s1026" style="position:absolute;margin-left:-13.8pt;margin-top:2.45pt;width:502.6pt;height:9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" fillcolor="#fff2cc" stroked="f" strokeweight="1pt">
                <v:stroke joinstyle="miter"/>
              </v:roundrect>
            </w:pict>
          </mc:Fallback>
        </mc:AlternateConten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5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F427AC" w:rsidRDefault="00F427AC" w:rsidP="00B741C0">
      <w:pPr>
        <w:ind w:firstLine="142"/>
        <w:jc w:val="center"/>
        <w:rPr>
          <w:b/>
        </w:rPr>
      </w:pPr>
    </w:p>
    <w:p w:rsidR="00B741C0" w:rsidRPr="00F427AC" w:rsidRDefault="00B741C0" w:rsidP="00B741C0">
      <w:pPr>
        <w:ind w:firstLine="142"/>
        <w:jc w:val="center"/>
        <w:rPr>
          <w:b/>
        </w:rPr>
      </w:pPr>
      <w:r w:rsidRPr="00F427AC">
        <w:rPr>
          <w:b/>
        </w:rPr>
        <w:t>Единый консультационный центр Роспотребнадзора</w:t>
      </w:r>
      <w:r w:rsidR="00016E7A" w:rsidRPr="00F427AC">
        <w:rPr>
          <w:b/>
        </w:rPr>
        <w:t xml:space="preserve"> </w:t>
      </w:r>
      <w:r w:rsidRPr="00F427AC">
        <w:rPr>
          <w:b/>
        </w:rPr>
        <w:t>8-800-555-49-43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B741C0" w:rsidRPr="00F427AC" w:rsidRDefault="00B741C0" w:rsidP="00B741C0">
      <w:pPr>
        <w:tabs>
          <w:tab w:val="left" w:pos="1039"/>
        </w:tabs>
        <w:jc w:val="both"/>
        <w:rPr>
          <w:b/>
          <w:i/>
        </w:rPr>
      </w:pPr>
      <w:r w:rsidRPr="00F427AC">
        <w:rPr>
          <w:b/>
          <w:i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B741C0" w:rsidRPr="00F427AC" w:rsidRDefault="00B741C0" w:rsidP="00B741C0">
      <w:pPr>
        <w:tabs>
          <w:tab w:val="left" w:pos="1039"/>
        </w:tabs>
        <w:jc w:val="both"/>
        <w:rPr>
          <w:lang w:eastAsia="ar-SA"/>
        </w:rPr>
      </w:pPr>
      <w:r w:rsidRPr="00F427AC">
        <w:rPr>
          <w:b/>
          <w:i/>
        </w:rPr>
        <w:t xml:space="preserve">При использовании памятки ссылка на сайт </w:t>
      </w:r>
      <w:hyperlink r:id="rId16" w:history="1">
        <w:r w:rsidRPr="00F427AC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F427AC">
        <w:rPr>
          <w:b/>
          <w:i/>
        </w:rPr>
        <w:t xml:space="preserve"> обязательна</w:t>
      </w:r>
    </w:p>
    <w:p w:rsidR="00CC7FA4" w:rsidRPr="00F427AC" w:rsidRDefault="00091190" w:rsidP="00B741C0">
      <w:pPr>
        <w:ind w:firstLine="708"/>
      </w:pPr>
    </w:p>
    <w:sectPr w:rsidR="00CC7FA4" w:rsidRPr="00F427AC" w:rsidSect="00326D93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6EBA"/>
    <w:multiLevelType w:val="hybridMultilevel"/>
    <w:tmpl w:val="2FD0CF66"/>
    <w:lvl w:ilvl="0" w:tplc="3EFA5996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FC2EAA"/>
    <w:multiLevelType w:val="hybridMultilevel"/>
    <w:tmpl w:val="DC741170"/>
    <w:lvl w:ilvl="0" w:tplc="3EFA5996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4E6172"/>
    <w:multiLevelType w:val="hybridMultilevel"/>
    <w:tmpl w:val="F90E4752"/>
    <w:lvl w:ilvl="0" w:tplc="901E39E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497374B"/>
    <w:multiLevelType w:val="hybridMultilevel"/>
    <w:tmpl w:val="FCF609CC"/>
    <w:lvl w:ilvl="0" w:tplc="3EFA5996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6D65D63"/>
    <w:multiLevelType w:val="hybridMultilevel"/>
    <w:tmpl w:val="0B4CC958"/>
    <w:lvl w:ilvl="0" w:tplc="C696EA06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3D081F"/>
    <w:multiLevelType w:val="hybridMultilevel"/>
    <w:tmpl w:val="108078BE"/>
    <w:lvl w:ilvl="0" w:tplc="95D6CF54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EB5797"/>
    <w:multiLevelType w:val="hybridMultilevel"/>
    <w:tmpl w:val="0524B976"/>
    <w:lvl w:ilvl="0" w:tplc="57A238F0">
      <w:start w:val="1"/>
      <w:numFmt w:val="decimal"/>
      <w:lvlText w:val="%1."/>
      <w:lvlJc w:val="left"/>
      <w:pPr>
        <w:ind w:left="744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27DC8"/>
    <w:multiLevelType w:val="hybridMultilevel"/>
    <w:tmpl w:val="B7EEAAE4"/>
    <w:lvl w:ilvl="0" w:tplc="713A21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833C0B" w:themeColor="accent2" w:themeShade="8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9C"/>
    <w:rsid w:val="00016E7A"/>
    <w:rsid w:val="00091190"/>
    <w:rsid w:val="0011682B"/>
    <w:rsid w:val="00234411"/>
    <w:rsid w:val="00291DF1"/>
    <w:rsid w:val="00326D93"/>
    <w:rsid w:val="005C118F"/>
    <w:rsid w:val="00700182"/>
    <w:rsid w:val="007057E9"/>
    <w:rsid w:val="00822210"/>
    <w:rsid w:val="00962640"/>
    <w:rsid w:val="00A46FD2"/>
    <w:rsid w:val="00AA69D1"/>
    <w:rsid w:val="00AB695C"/>
    <w:rsid w:val="00AE2C70"/>
    <w:rsid w:val="00B741C0"/>
    <w:rsid w:val="00BD24F6"/>
    <w:rsid w:val="00C1215A"/>
    <w:rsid w:val="00D02D14"/>
    <w:rsid w:val="00DA423B"/>
    <w:rsid w:val="00E32AE2"/>
    <w:rsid w:val="00F07CE5"/>
    <w:rsid w:val="00F427AC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uiPriority w:val="99"/>
    <w:rsid w:val="00F427AC"/>
    <w:rPr>
      <w:color w:val="0000FF"/>
      <w:u w:val="single"/>
    </w:rPr>
  </w:style>
  <w:style w:type="paragraph" w:customStyle="1" w:styleId="1">
    <w:name w:val="Без интервала1"/>
    <w:rsid w:val="00A46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A46F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6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F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uiPriority w:val="99"/>
    <w:rsid w:val="00F427AC"/>
    <w:rPr>
      <w:color w:val="0000FF"/>
      <w:u w:val="single"/>
    </w:rPr>
  </w:style>
  <w:style w:type="paragraph" w:customStyle="1" w:styleId="1">
    <w:name w:val="Без интервала1"/>
    <w:rsid w:val="00A46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A46F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6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F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&#1082;&#1094;66.&#1088;&#1092;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Сергеевна</dc:creator>
  <cp:lastModifiedBy>Анна Николаевна</cp:lastModifiedBy>
  <cp:revision>2</cp:revision>
  <cp:lastPrinted>2024-08-01T04:02:00Z</cp:lastPrinted>
  <dcterms:created xsi:type="dcterms:W3CDTF">2024-08-01T04:05:00Z</dcterms:created>
  <dcterms:modified xsi:type="dcterms:W3CDTF">2024-08-01T04:05:00Z</dcterms:modified>
</cp:coreProperties>
</file>